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6966" w14:textId="7F91DAF8" w:rsidR="6319D135" w:rsidRDefault="6319D135" w:rsidP="000F29AD">
      <w:pPr>
        <w:spacing w:after="0" w:line="276" w:lineRule="auto"/>
        <w:jc w:val="center"/>
      </w:pPr>
      <w:r w:rsidRPr="6319D135">
        <w:rPr>
          <w:rFonts w:ascii="Cambria" w:eastAsia="Cambria" w:hAnsi="Cambria" w:cs="Cambria"/>
        </w:rPr>
        <w:t xml:space="preserve">March </w:t>
      </w:r>
      <w:r w:rsidR="00145FF0">
        <w:rPr>
          <w:rFonts w:ascii="Cambria" w:eastAsia="Cambria" w:hAnsi="Cambria" w:cs="Cambria"/>
        </w:rPr>
        <w:t>10</w:t>
      </w:r>
      <w:r w:rsidRPr="6319D135">
        <w:rPr>
          <w:rFonts w:ascii="Cambria" w:eastAsia="Cambria" w:hAnsi="Cambria" w:cs="Cambria"/>
        </w:rPr>
        <w:t>, 2022</w:t>
      </w:r>
    </w:p>
    <w:p w14:paraId="14BECC40" w14:textId="77777777" w:rsidR="000F29AD" w:rsidRDefault="000F29AD" w:rsidP="000F29AD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036E551D" w14:textId="44192C21" w:rsidR="6319D135" w:rsidRDefault="6319D135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 w:rsidRPr="6319D135">
        <w:rPr>
          <w:rFonts w:ascii="Cambria" w:eastAsia="Cambria" w:hAnsi="Cambria" w:cs="Cambria"/>
        </w:rPr>
        <w:t>The Honorable Tammy Baldwin</w:t>
      </w:r>
    </w:p>
    <w:p w14:paraId="53AE4FB4" w14:textId="61349CDB" w:rsidR="00F41633" w:rsidRDefault="00F41633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U.S. Senate</w:t>
      </w:r>
    </w:p>
    <w:p w14:paraId="3B1ABF8D" w14:textId="796285A7" w:rsidR="00F41633" w:rsidRPr="00F41633" w:rsidRDefault="00F41633" w:rsidP="000F29AD">
      <w:pPr>
        <w:spacing w:after="0" w:line="276" w:lineRule="auto"/>
        <w:jc w:val="both"/>
      </w:pPr>
      <w:r w:rsidRPr="6319D135">
        <w:rPr>
          <w:rFonts w:ascii="Cambria" w:eastAsia="Cambria" w:hAnsi="Cambria" w:cs="Cambria"/>
        </w:rPr>
        <w:t>709</w:t>
      </w:r>
      <w:r>
        <w:rPr>
          <w:rFonts w:ascii="Cambria" w:eastAsia="Cambria" w:hAnsi="Cambria" w:cs="Cambria"/>
        </w:rPr>
        <w:t xml:space="preserve"> </w:t>
      </w:r>
      <w:r w:rsidRPr="6319D135">
        <w:rPr>
          <w:rFonts w:ascii="Cambria" w:eastAsia="Cambria" w:hAnsi="Cambria" w:cs="Cambria"/>
        </w:rPr>
        <w:t xml:space="preserve">Hart Senate Office Building </w:t>
      </w:r>
    </w:p>
    <w:p w14:paraId="51A5CDA5" w14:textId="2449B7BE" w:rsidR="6319D135" w:rsidRDefault="6319D135" w:rsidP="000F29AD">
      <w:pPr>
        <w:spacing w:after="0" w:line="276" w:lineRule="auto"/>
        <w:jc w:val="both"/>
      </w:pPr>
      <w:r w:rsidRPr="6319D135">
        <w:rPr>
          <w:rFonts w:ascii="Cambria" w:eastAsia="Cambria" w:hAnsi="Cambria" w:cs="Cambria"/>
        </w:rPr>
        <w:t>Washington, D.C. 20510</w:t>
      </w:r>
    </w:p>
    <w:p w14:paraId="725CF149" w14:textId="065C437D" w:rsidR="6319D135" w:rsidRDefault="6319D135" w:rsidP="000F29AD">
      <w:pPr>
        <w:spacing w:after="0" w:line="276" w:lineRule="auto"/>
        <w:jc w:val="both"/>
      </w:pPr>
      <w:r w:rsidRPr="6319D135">
        <w:rPr>
          <w:rFonts w:ascii="Cambria" w:eastAsia="Cambria" w:hAnsi="Cambria" w:cs="Cambria"/>
        </w:rPr>
        <w:t xml:space="preserve"> </w:t>
      </w:r>
    </w:p>
    <w:p w14:paraId="19F14B69" w14:textId="76AE7A0E" w:rsidR="6319D135" w:rsidRDefault="6319D135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 w:rsidRPr="6319D135">
        <w:rPr>
          <w:rFonts w:ascii="Cambria" w:eastAsia="Cambria" w:hAnsi="Cambria" w:cs="Cambria"/>
        </w:rPr>
        <w:t>Dear Senator Baldwin:</w:t>
      </w:r>
    </w:p>
    <w:p w14:paraId="1E8D5DE1" w14:textId="77777777" w:rsidR="000F29AD" w:rsidRDefault="000F29AD" w:rsidP="000F29AD">
      <w:pPr>
        <w:spacing w:after="0" w:line="276" w:lineRule="auto"/>
        <w:jc w:val="both"/>
      </w:pPr>
    </w:p>
    <w:p w14:paraId="223BAFC8" w14:textId="13E4312A" w:rsidR="00D172FF" w:rsidRDefault="00145FF0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am </w:t>
      </w:r>
      <w:r w:rsidR="00D172FF">
        <w:rPr>
          <w:rFonts w:ascii="Cambria" w:eastAsia="Cambria" w:hAnsi="Cambria" w:cs="Cambria"/>
        </w:rPr>
        <w:t>an employee of</w:t>
      </w:r>
      <w:r>
        <w:rPr>
          <w:rFonts w:ascii="Cambria" w:eastAsia="Cambria" w:hAnsi="Cambria" w:cs="Cambria"/>
        </w:rPr>
        <w:t xml:space="preserve"> Beyond Vision in Milwaukee, Wisconsin—a</w:t>
      </w:r>
      <w:r w:rsidR="00931F57">
        <w:rPr>
          <w:rFonts w:ascii="Cambria" w:eastAsia="Cambria" w:hAnsi="Cambria" w:cs="Cambria"/>
        </w:rPr>
        <w:t xml:space="preserve"> </w:t>
      </w:r>
      <w:r w:rsidR="00931F57" w:rsidRPr="6319D135">
        <w:rPr>
          <w:rFonts w:ascii="Cambria" w:eastAsia="Cambria" w:hAnsi="Cambria" w:cs="Cambria"/>
        </w:rPr>
        <w:t>nonprofit organization</w:t>
      </w:r>
      <w:r>
        <w:rPr>
          <w:rFonts w:ascii="Cambria" w:eastAsia="Cambria" w:hAnsi="Cambria" w:cs="Cambria"/>
        </w:rPr>
        <w:t xml:space="preserve"> </w:t>
      </w:r>
      <w:r w:rsidR="00931F57">
        <w:rPr>
          <w:rFonts w:ascii="Cambria" w:eastAsia="Cambria" w:hAnsi="Cambria" w:cs="Cambria"/>
        </w:rPr>
        <w:t xml:space="preserve">providing meaningful and sustainable employment to people who are blind </w:t>
      </w:r>
      <w:r w:rsidR="00931F57" w:rsidRPr="6319D135">
        <w:rPr>
          <w:rFonts w:ascii="Cambria" w:eastAsia="Cambria" w:hAnsi="Cambria" w:cs="Cambria"/>
        </w:rPr>
        <w:t>through the federal AbilityOne Program</w:t>
      </w:r>
      <w:r w:rsidR="00931F57">
        <w:rPr>
          <w:rFonts w:ascii="Cambria" w:eastAsia="Cambria" w:hAnsi="Cambria" w:cs="Cambria"/>
        </w:rPr>
        <w:t xml:space="preserve">. </w:t>
      </w:r>
      <w:r w:rsidR="00402795">
        <w:rPr>
          <w:rFonts w:ascii="Cambria" w:eastAsia="Cambria" w:hAnsi="Cambria" w:cs="Cambria"/>
        </w:rPr>
        <w:t xml:space="preserve">I have been legally blind since birth, and </w:t>
      </w:r>
      <w:r w:rsidR="00034385">
        <w:rPr>
          <w:rFonts w:ascii="Cambria" w:eastAsia="Cambria" w:hAnsi="Cambria" w:cs="Cambria"/>
        </w:rPr>
        <w:t xml:space="preserve">have struggled most of my adult life to find full time work even though I have a college education and ran my own </w:t>
      </w:r>
      <w:proofErr w:type="gramStart"/>
      <w:r w:rsidR="00034385">
        <w:rPr>
          <w:rFonts w:ascii="Cambria" w:eastAsia="Cambria" w:hAnsi="Cambria" w:cs="Cambria"/>
        </w:rPr>
        <w:t>child care</w:t>
      </w:r>
      <w:proofErr w:type="gramEnd"/>
      <w:r w:rsidR="00034385">
        <w:rPr>
          <w:rFonts w:ascii="Cambria" w:eastAsia="Cambria" w:hAnsi="Cambria" w:cs="Cambria"/>
        </w:rPr>
        <w:t xml:space="preserve"> business for 12 years.</w:t>
      </w:r>
    </w:p>
    <w:p w14:paraId="516BEA0C" w14:textId="343ED8EC" w:rsidR="00D172FF" w:rsidRDefault="00D172FF" w:rsidP="000F29AD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6A14A635" w14:textId="76C3A058" w:rsidR="00034385" w:rsidRDefault="00034385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When my children reach their teen years, I </w:t>
      </w:r>
      <w:proofErr w:type="gramStart"/>
      <w:r>
        <w:rPr>
          <w:rFonts w:ascii="Cambria" w:eastAsia="Cambria" w:hAnsi="Cambria" w:cs="Cambria"/>
        </w:rPr>
        <w:t>closed down</w:t>
      </w:r>
      <w:proofErr w:type="gramEnd"/>
      <w:r>
        <w:rPr>
          <w:rFonts w:ascii="Cambria" w:eastAsia="Cambria" w:hAnsi="Cambria" w:cs="Cambria"/>
        </w:rPr>
        <w:t xml:space="preserve"> the business and sought training assistance through the Wisconsin DVR to gain the computer skills I needed to work outside my home. Although the training was wonderful and I had many years of relatable experience, I couldn’t find a job. DVR never told me about Beyond Vision or any other organization that provides jobs for blind adults.</w:t>
      </w:r>
    </w:p>
    <w:p w14:paraId="2BC9F66B" w14:textId="7DFF4042" w:rsidR="00034385" w:rsidRDefault="00034385" w:rsidP="000F29AD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44511891" w14:textId="3F482010" w:rsidR="00034385" w:rsidRDefault="00034385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Finally in 2013, </w:t>
      </w:r>
      <w:r w:rsidR="00F06B4F">
        <w:rPr>
          <w:rFonts w:ascii="Cambria" w:eastAsia="Cambria" w:hAnsi="Cambria" w:cs="Cambria"/>
        </w:rPr>
        <w:t xml:space="preserve">a friend told me </w:t>
      </w:r>
      <w:r>
        <w:rPr>
          <w:rFonts w:ascii="Cambria" w:eastAsia="Cambria" w:hAnsi="Cambria" w:cs="Cambria"/>
        </w:rPr>
        <w:t xml:space="preserve">of a </w:t>
      </w:r>
      <w:proofErr w:type="gramStart"/>
      <w:r>
        <w:rPr>
          <w:rFonts w:ascii="Cambria" w:eastAsia="Cambria" w:hAnsi="Cambria" w:cs="Cambria"/>
        </w:rPr>
        <w:t>full time</w:t>
      </w:r>
      <w:proofErr w:type="gramEnd"/>
      <w:r>
        <w:rPr>
          <w:rFonts w:ascii="Cambria" w:eastAsia="Cambria" w:hAnsi="Cambria" w:cs="Cambria"/>
        </w:rPr>
        <w:t xml:space="preserve"> opportunity in the Customer Care Center at Beyond Vision. I started in an entry level position, and within 6 months was promoted to Team Lead. </w:t>
      </w:r>
      <w:r w:rsidR="00F06B4F">
        <w:rPr>
          <w:rFonts w:ascii="Cambria" w:eastAsia="Cambria" w:hAnsi="Cambria" w:cs="Cambria"/>
        </w:rPr>
        <w:t xml:space="preserve">Over the past 8+ years I have been employed here, I have received ongoing leadership and professional development training and have been given increased responsibilities. </w:t>
      </w:r>
    </w:p>
    <w:p w14:paraId="512A9917" w14:textId="77777777" w:rsidR="00F06B4F" w:rsidRDefault="00F06B4F" w:rsidP="000F29AD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0BB70F5D" w14:textId="0F032213" w:rsidR="005B5824" w:rsidRDefault="00F06B4F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If my DVR counselors had been aware of these opportunities, </w:t>
      </w:r>
      <w:r w:rsidR="005B5824">
        <w:rPr>
          <w:rFonts w:ascii="Cambria" w:eastAsia="Cambria" w:hAnsi="Cambria" w:cs="Cambria"/>
        </w:rPr>
        <w:t xml:space="preserve">I could have entered the work force much sooner and would have had the ability to improve our family’s financial situation--maybe even have been </w:t>
      </w:r>
      <w:proofErr w:type="gramStart"/>
      <w:r w:rsidR="005B5824">
        <w:rPr>
          <w:rFonts w:ascii="Cambria" w:eastAsia="Cambria" w:hAnsi="Cambria" w:cs="Cambria"/>
        </w:rPr>
        <w:t>in a position</w:t>
      </w:r>
      <w:proofErr w:type="gramEnd"/>
      <w:r w:rsidR="005B5824">
        <w:rPr>
          <w:rFonts w:ascii="Cambria" w:eastAsia="Cambria" w:hAnsi="Cambria" w:cs="Cambria"/>
        </w:rPr>
        <w:t xml:space="preserve"> to help my kids with their college expenses.</w:t>
      </w:r>
    </w:p>
    <w:p w14:paraId="26344BAE" w14:textId="77777777" w:rsidR="00F06B4F" w:rsidRDefault="00F06B4F" w:rsidP="000F29AD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53BD1510" w14:textId="6DD8AEBC" w:rsidR="000F29AD" w:rsidRDefault="005B5824" w:rsidP="000F29AD">
      <w:pPr>
        <w:spacing w:after="0" w:line="276" w:lineRule="auto"/>
        <w:jc w:val="both"/>
      </w:pPr>
      <w:r w:rsidRPr="6319D135">
        <w:rPr>
          <w:rFonts w:ascii="Cambria" w:eastAsia="Cambria" w:hAnsi="Cambria" w:cs="Cambria"/>
        </w:rPr>
        <w:t xml:space="preserve">Given the important role you have played in Congress to support </w:t>
      </w:r>
      <w:r>
        <w:rPr>
          <w:rFonts w:ascii="Cambria" w:eastAsia="Cambria" w:hAnsi="Cambria" w:cs="Cambria"/>
        </w:rPr>
        <w:t xml:space="preserve">individuals </w:t>
      </w:r>
      <w:r w:rsidRPr="6319D135">
        <w:rPr>
          <w:rFonts w:ascii="Cambria" w:eastAsia="Cambria" w:hAnsi="Cambria" w:cs="Cambria"/>
        </w:rPr>
        <w:t xml:space="preserve">with disabilities, </w:t>
      </w:r>
      <w:r>
        <w:rPr>
          <w:rFonts w:ascii="Cambria" w:eastAsia="Cambria" w:hAnsi="Cambria" w:cs="Cambria"/>
        </w:rPr>
        <w:t xml:space="preserve">I </w:t>
      </w:r>
      <w:r w:rsidRPr="6319D135"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</w:rPr>
        <w:t>m</w:t>
      </w:r>
      <w:r w:rsidRPr="6319D135">
        <w:rPr>
          <w:rFonts w:ascii="Cambria" w:eastAsia="Cambria" w:hAnsi="Cambria" w:cs="Cambria"/>
        </w:rPr>
        <w:t xml:space="preserve"> writing to bring to your attention an important federal issue that has had a direct and negative impact on job</w:t>
      </w:r>
      <w:r>
        <w:rPr>
          <w:rFonts w:ascii="Cambria" w:eastAsia="Cambria" w:hAnsi="Cambria" w:cs="Cambria"/>
        </w:rPr>
        <w:t xml:space="preserve"> opportunities for disabled individuals like me</w:t>
      </w:r>
      <w:r w:rsidRPr="6319D135">
        <w:rPr>
          <w:rFonts w:ascii="Cambria" w:eastAsia="Cambria" w:hAnsi="Cambria" w:cs="Cambria"/>
        </w:rPr>
        <w:t>.</w:t>
      </w:r>
    </w:p>
    <w:p w14:paraId="7C606706" w14:textId="77777777" w:rsidR="0006112B" w:rsidRDefault="0006112B" w:rsidP="000F29AD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48AACC72" w14:textId="16F97DEB" w:rsidR="6319D135" w:rsidRDefault="00CF2B97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Unfortunately, d</w:t>
      </w:r>
      <w:r w:rsidR="6319D135" w:rsidRPr="6319D135">
        <w:rPr>
          <w:rFonts w:ascii="Cambria" w:eastAsia="Cambria" w:hAnsi="Cambria" w:cs="Cambria"/>
        </w:rPr>
        <w:t>espite overwhelming evidence of the AbilityOne Program’s success</w:t>
      </w:r>
      <w:r>
        <w:rPr>
          <w:rFonts w:ascii="Cambria" w:eastAsia="Cambria" w:hAnsi="Cambria" w:cs="Cambria"/>
        </w:rPr>
        <w:t xml:space="preserve"> in its mission of creating jobs for individuals with blindness and significant disabilities, </w:t>
      </w:r>
      <w:r w:rsidR="6319D135" w:rsidRPr="6319D135">
        <w:rPr>
          <w:rFonts w:ascii="Cambria" w:eastAsia="Cambria" w:hAnsi="Cambria" w:cs="Cambria"/>
        </w:rPr>
        <w:t xml:space="preserve">a controversial interpretation of the Workforce Invocation and Opportunity Act (WIOA) has resulted in many state VR agencies refusing to refer qualified applicants to job openings with nonprofits </w:t>
      </w:r>
      <w:r w:rsidR="007B3E8D">
        <w:rPr>
          <w:rFonts w:ascii="Cambria" w:eastAsia="Cambria" w:hAnsi="Cambria" w:cs="Cambria"/>
        </w:rPr>
        <w:t>that</w:t>
      </w:r>
      <w:r w:rsidR="6319D135" w:rsidRPr="6319D135">
        <w:rPr>
          <w:rFonts w:ascii="Cambria" w:eastAsia="Cambria" w:hAnsi="Cambria" w:cs="Cambria"/>
        </w:rPr>
        <w:t xml:space="preserve"> participate in the AbilityOne Program</w:t>
      </w:r>
      <w:r w:rsidR="00F5212A">
        <w:rPr>
          <w:rFonts w:ascii="Cambria" w:eastAsia="Cambria" w:hAnsi="Cambria" w:cs="Cambria"/>
        </w:rPr>
        <w:t>, including those here in Wisconsin</w:t>
      </w:r>
      <w:r w:rsidR="6319D135" w:rsidRPr="6319D135">
        <w:rPr>
          <w:rFonts w:ascii="Cambria" w:eastAsia="Cambria" w:hAnsi="Cambria" w:cs="Cambria"/>
        </w:rPr>
        <w:t xml:space="preserve">. </w:t>
      </w:r>
    </w:p>
    <w:p w14:paraId="26863044" w14:textId="77777777" w:rsidR="007B3E8D" w:rsidRDefault="007B3E8D" w:rsidP="000F29AD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3E656F74" w14:textId="4376795B" w:rsidR="6319D135" w:rsidRDefault="00FA1401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This refusal has had a strong </w:t>
      </w:r>
      <w:r w:rsidR="6319D135" w:rsidRPr="6319D135">
        <w:rPr>
          <w:rFonts w:ascii="Cambria" w:eastAsia="Cambria" w:hAnsi="Cambria" w:cs="Cambria"/>
        </w:rPr>
        <w:t xml:space="preserve">negative impact on </w:t>
      </w:r>
      <w:r>
        <w:rPr>
          <w:rFonts w:ascii="Cambria" w:eastAsia="Cambria" w:hAnsi="Cambria" w:cs="Cambria"/>
        </w:rPr>
        <w:t xml:space="preserve">people like me </w:t>
      </w:r>
      <w:r w:rsidR="6319D135" w:rsidRPr="6319D135">
        <w:rPr>
          <w:rFonts w:ascii="Cambria" w:eastAsia="Cambria" w:hAnsi="Cambria" w:cs="Cambria"/>
        </w:rPr>
        <w:t xml:space="preserve">who already experience hurdles to </w:t>
      </w:r>
      <w:r>
        <w:rPr>
          <w:rFonts w:ascii="Cambria" w:eastAsia="Cambria" w:hAnsi="Cambria" w:cs="Cambria"/>
        </w:rPr>
        <w:t xml:space="preserve">everyday </w:t>
      </w:r>
      <w:r w:rsidR="6319D135" w:rsidRPr="6319D135">
        <w:rPr>
          <w:rFonts w:ascii="Cambria" w:eastAsia="Cambria" w:hAnsi="Cambria" w:cs="Cambria"/>
        </w:rPr>
        <w:t>activities</w:t>
      </w:r>
      <w:r>
        <w:rPr>
          <w:rFonts w:ascii="Cambria" w:eastAsia="Cambria" w:hAnsi="Cambria" w:cs="Cambria"/>
        </w:rPr>
        <w:t xml:space="preserve"> and especially to meaningful employment</w:t>
      </w:r>
      <w:r w:rsidR="6319D135" w:rsidRPr="6319D135">
        <w:rPr>
          <w:rFonts w:ascii="Cambria" w:eastAsia="Cambria" w:hAnsi="Cambria" w:cs="Cambria"/>
        </w:rPr>
        <w:t xml:space="preserve">. </w:t>
      </w:r>
      <w:proofErr w:type="gramStart"/>
      <w:r w:rsidR="6319D135" w:rsidRPr="6319D135">
        <w:rPr>
          <w:rFonts w:ascii="Cambria" w:eastAsia="Cambria" w:hAnsi="Cambria" w:cs="Cambria"/>
        </w:rPr>
        <w:t>In order to</w:t>
      </w:r>
      <w:proofErr w:type="gramEnd"/>
      <w:r w:rsidR="6319D135" w:rsidRPr="6319D135">
        <w:rPr>
          <w:rFonts w:ascii="Cambria" w:eastAsia="Cambria" w:hAnsi="Cambria" w:cs="Cambria"/>
        </w:rPr>
        <w:t xml:space="preserve"> address </w:t>
      </w:r>
      <w:r w:rsidR="00340A07">
        <w:rPr>
          <w:rFonts w:ascii="Cambria" w:eastAsia="Cambria" w:hAnsi="Cambria" w:cs="Cambria"/>
        </w:rPr>
        <w:t xml:space="preserve">the </w:t>
      </w:r>
      <w:r w:rsidR="6319D135" w:rsidRPr="6319D135">
        <w:rPr>
          <w:rFonts w:ascii="Cambria" w:eastAsia="Cambria" w:hAnsi="Cambria" w:cs="Cambria"/>
        </w:rPr>
        <w:t xml:space="preserve">impacts of this WIOA interpretation — which compounds the already prevalent obstacles those </w:t>
      </w:r>
      <w:r w:rsidR="00340A07">
        <w:rPr>
          <w:rFonts w:ascii="Cambria" w:eastAsia="Cambria" w:hAnsi="Cambria" w:cs="Cambria"/>
        </w:rPr>
        <w:t xml:space="preserve">of us </w:t>
      </w:r>
      <w:r w:rsidR="6319D135" w:rsidRPr="6319D135">
        <w:rPr>
          <w:rFonts w:ascii="Cambria" w:eastAsia="Cambria" w:hAnsi="Cambria" w:cs="Cambria"/>
        </w:rPr>
        <w:t xml:space="preserve">with disabilities face — </w:t>
      </w:r>
      <w:r w:rsidR="00340A07">
        <w:rPr>
          <w:rFonts w:ascii="Cambria" w:eastAsia="Cambria" w:hAnsi="Cambria" w:cs="Cambria"/>
        </w:rPr>
        <w:t xml:space="preserve">I </w:t>
      </w:r>
      <w:r w:rsidR="007B3E8D">
        <w:rPr>
          <w:rFonts w:ascii="Cambria" w:eastAsia="Cambria" w:hAnsi="Cambria" w:cs="Cambria"/>
        </w:rPr>
        <w:t xml:space="preserve">urge </w:t>
      </w:r>
      <w:r w:rsidR="6319D135" w:rsidRPr="6319D135">
        <w:rPr>
          <w:rFonts w:ascii="Cambria" w:eastAsia="Cambria" w:hAnsi="Cambria" w:cs="Cambria"/>
        </w:rPr>
        <w:t xml:space="preserve">Congress </w:t>
      </w:r>
      <w:r w:rsidR="007B3E8D">
        <w:rPr>
          <w:rFonts w:ascii="Cambria" w:eastAsia="Cambria" w:hAnsi="Cambria" w:cs="Cambria"/>
        </w:rPr>
        <w:t>to</w:t>
      </w:r>
      <w:r w:rsidR="6319D135" w:rsidRPr="6319D135">
        <w:rPr>
          <w:rFonts w:ascii="Cambria" w:eastAsia="Cambria" w:hAnsi="Cambria" w:cs="Cambria"/>
        </w:rPr>
        <w:t xml:space="preserve"> explicitly require that state VR agencies provide applicants with all the information available to them regarding appropriate job options, including jobs offered by </w:t>
      </w:r>
      <w:r w:rsidR="6319D135" w:rsidRPr="6319D135">
        <w:rPr>
          <w:rFonts w:ascii="Cambria" w:eastAsia="Cambria" w:hAnsi="Cambria" w:cs="Cambria"/>
        </w:rPr>
        <w:lastRenderedPageBreak/>
        <w:t>nonprofits participating in the AbilityOne Program</w:t>
      </w:r>
      <w:r w:rsidR="0006112B">
        <w:rPr>
          <w:rFonts w:ascii="Cambria" w:eastAsia="Cambria" w:hAnsi="Cambria" w:cs="Cambria"/>
        </w:rPr>
        <w:t>.</w:t>
      </w:r>
      <w:r w:rsidR="6319D135" w:rsidRPr="6319D135">
        <w:rPr>
          <w:rFonts w:ascii="Cambria" w:eastAsia="Cambria" w:hAnsi="Cambria" w:cs="Cambria"/>
        </w:rPr>
        <w:t xml:space="preserve"> This change would eliminate </w:t>
      </w:r>
      <w:r w:rsidR="007B3E8D">
        <w:rPr>
          <w:rFonts w:ascii="Cambria" w:eastAsia="Cambria" w:hAnsi="Cambria" w:cs="Cambria"/>
        </w:rPr>
        <w:t xml:space="preserve">this approach of blanket denials </w:t>
      </w:r>
      <w:r w:rsidR="6319D135" w:rsidRPr="6319D135">
        <w:rPr>
          <w:rFonts w:ascii="Cambria" w:eastAsia="Cambria" w:hAnsi="Cambria" w:cs="Cambria"/>
        </w:rPr>
        <w:t>that currently prohibits many state agency employment counselors from providing applicants with the ability to make a truly informed choice</w:t>
      </w:r>
      <w:r w:rsidR="007B3E8D">
        <w:rPr>
          <w:rFonts w:ascii="Cambria" w:eastAsia="Cambria" w:hAnsi="Cambria" w:cs="Cambria"/>
        </w:rPr>
        <w:t xml:space="preserve"> — </w:t>
      </w:r>
      <w:r w:rsidR="6319D135" w:rsidRPr="6319D135">
        <w:rPr>
          <w:rFonts w:ascii="Cambria" w:eastAsia="Cambria" w:hAnsi="Cambria" w:cs="Cambria"/>
        </w:rPr>
        <w:t xml:space="preserve">adding insult to injury for those </w:t>
      </w:r>
      <w:r w:rsidR="0006112B">
        <w:rPr>
          <w:rFonts w:ascii="Cambria" w:eastAsia="Cambria" w:hAnsi="Cambria" w:cs="Cambria"/>
        </w:rPr>
        <w:t xml:space="preserve">of us </w:t>
      </w:r>
      <w:r w:rsidR="6319D135" w:rsidRPr="6319D135">
        <w:rPr>
          <w:rFonts w:ascii="Cambria" w:eastAsia="Cambria" w:hAnsi="Cambria" w:cs="Cambria"/>
        </w:rPr>
        <w:t xml:space="preserve">who often already feel that </w:t>
      </w:r>
      <w:r w:rsidR="0006112B">
        <w:rPr>
          <w:rFonts w:ascii="Cambria" w:eastAsia="Cambria" w:hAnsi="Cambria" w:cs="Cambria"/>
        </w:rPr>
        <w:t xml:space="preserve">our </w:t>
      </w:r>
      <w:r w:rsidR="6319D135" w:rsidRPr="6319D135">
        <w:rPr>
          <w:rFonts w:ascii="Cambria" w:eastAsia="Cambria" w:hAnsi="Cambria" w:cs="Cambria"/>
        </w:rPr>
        <w:t>voices go unheard.</w:t>
      </w:r>
    </w:p>
    <w:p w14:paraId="6FB7FC95" w14:textId="77777777" w:rsidR="000F29AD" w:rsidRDefault="000F29AD" w:rsidP="000F29AD">
      <w:pPr>
        <w:spacing w:after="0" w:line="276" w:lineRule="auto"/>
        <w:jc w:val="both"/>
      </w:pPr>
    </w:p>
    <w:p w14:paraId="62D7C934" w14:textId="331A5EB8" w:rsidR="007B3E8D" w:rsidRDefault="00340A07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</w:t>
      </w:r>
      <w:proofErr w:type="gramStart"/>
      <w:r>
        <w:rPr>
          <w:rFonts w:ascii="Cambria" w:eastAsia="Cambria" w:hAnsi="Cambria" w:cs="Cambria"/>
        </w:rPr>
        <w:t xml:space="preserve">truly </w:t>
      </w:r>
      <w:r w:rsidR="6319D135" w:rsidRPr="6319D135">
        <w:rPr>
          <w:rFonts w:ascii="Cambria" w:eastAsia="Cambria" w:hAnsi="Cambria" w:cs="Cambria"/>
        </w:rPr>
        <w:t xml:space="preserve"> appreciate</w:t>
      </w:r>
      <w:proofErr w:type="gramEnd"/>
      <w:r w:rsidR="6319D135" w:rsidRPr="6319D135">
        <w:rPr>
          <w:rFonts w:ascii="Cambria" w:eastAsia="Cambria" w:hAnsi="Cambria" w:cs="Cambria"/>
        </w:rPr>
        <w:t xml:space="preserve"> that you understand the importance of enhancing the ability of individuals with blindness and significant disabilities to obtain employment. </w:t>
      </w:r>
      <w:r w:rsidR="007B3E8D">
        <w:rPr>
          <w:rFonts w:ascii="Cambria" w:eastAsia="Cambria" w:hAnsi="Cambria" w:cs="Cambria"/>
        </w:rPr>
        <w:t>If you have any questions, please reach out directly to Jim Kerlin with Beyond Vision (</w:t>
      </w:r>
      <w:hyperlink r:id="rId4" w:history="1">
        <w:r w:rsidR="000C366A" w:rsidRPr="00271384">
          <w:rPr>
            <w:rStyle w:val="Hyperlink"/>
            <w:rFonts w:ascii="Cambria" w:eastAsia="Cambria" w:hAnsi="Cambria" w:cs="Cambria"/>
          </w:rPr>
          <w:t>jkerlin@beyondvision.com</w:t>
        </w:r>
      </w:hyperlink>
      <w:r w:rsidR="000C366A">
        <w:rPr>
          <w:rFonts w:ascii="Cambria" w:eastAsia="Cambria" w:hAnsi="Cambria" w:cs="Cambria"/>
        </w:rPr>
        <w:t xml:space="preserve">). </w:t>
      </w:r>
    </w:p>
    <w:p w14:paraId="3D52C401" w14:textId="65B6C401" w:rsidR="6319D135" w:rsidRDefault="6319D135" w:rsidP="000F29AD">
      <w:pPr>
        <w:spacing w:after="0" w:line="276" w:lineRule="auto"/>
        <w:jc w:val="both"/>
      </w:pPr>
      <w:r w:rsidRPr="6319D135">
        <w:rPr>
          <w:rFonts w:ascii="Cambria" w:eastAsia="Cambria" w:hAnsi="Cambria" w:cs="Cambria"/>
        </w:rPr>
        <w:t xml:space="preserve"> </w:t>
      </w:r>
    </w:p>
    <w:p w14:paraId="1696CC08" w14:textId="15B07756" w:rsidR="6319D135" w:rsidRDefault="6319D135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 w:rsidRPr="6319D135">
        <w:rPr>
          <w:rFonts w:ascii="Cambria" w:eastAsia="Cambria" w:hAnsi="Cambria" w:cs="Cambria"/>
        </w:rPr>
        <w:t>Sincerely,</w:t>
      </w:r>
    </w:p>
    <w:p w14:paraId="2DDEE474" w14:textId="5AEEF12F" w:rsidR="0006112B" w:rsidRDefault="0006112B" w:rsidP="000F29AD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1BA77703" w14:textId="57AF7F4F" w:rsidR="0006112B" w:rsidRDefault="0006112B" w:rsidP="000F29A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Mary LaPointe</w:t>
      </w:r>
    </w:p>
    <w:p w14:paraId="02B3DD22" w14:textId="77777777" w:rsidR="004E54CC" w:rsidRPr="000F29AD" w:rsidRDefault="004E54CC" w:rsidP="000F29AD">
      <w:pPr>
        <w:spacing w:after="0" w:line="276" w:lineRule="auto"/>
        <w:jc w:val="both"/>
      </w:pPr>
    </w:p>
    <w:sectPr w:rsidR="004E54CC" w:rsidRPr="000F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tjAxMDA2MjcytrRQ0lEKTi0uzszPAykwrAUAftHrjywAAAA="/>
  </w:docVars>
  <w:rsids>
    <w:rsidRoot w:val="322EBD17"/>
    <w:rsid w:val="00034385"/>
    <w:rsid w:val="0006112B"/>
    <w:rsid w:val="000C366A"/>
    <w:rsid w:val="000C4500"/>
    <w:rsid w:val="000F29AD"/>
    <w:rsid w:val="00145FF0"/>
    <w:rsid w:val="001E542D"/>
    <w:rsid w:val="00250C35"/>
    <w:rsid w:val="0026277D"/>
    <w:rsid w:val="0028032D"/>
    <w:rsid w:val="002A1CAB"/>
    <w:rsid w:val="002D7937"/>
    <w:rsid w:val="00305679"/>
    <w:rsid w:val="00340A07"/>
    <w:rsid w:val="003435C5"/>
    <w:rsid w:val="00351D77"/>
    <w:rsid w:val="00402795"/>
    <w:rsid w:val="004E332D"/>
    <w:rsid w:val="004E54CC"/>
    <w:rsid w:val="005B5824"/>
    <w:rsid w:val="005E717A"/>
    <w:rsid w:val="006163BE"/>
    <w:rsid w:val="006D1CF6"/>
    <w:rsid w:val="006E3470"/>
    <w:rsid w:val="00724E7F"/>
    <w:rsid w:val="00765FC0"/>
    <w:rsid w:val="007B3E8D"/>
    <w:rsid w:val="008020DB"/>
    <w:rsid w:val="00840389"/>
    <w:rsid w:val="00895D18"/>
    <w:rsid w:val="00896DB1"/>
    <w:rsid w:val="00931F57"/>
    <w:rsid w:val="00A24608"/>
    <w:rsid w:val="00A56910"/>
    <w:rsid w:val="00A7225C"/>
    <w:rsid w:val="00B31887"/>
    <w:rsid w:val="00B412F0"/>
    <w:rsid w:val="00B55147"/>
    <w:rsid w:val="00B62293"/>
    <w:rsid w:val="00C14B1D"/>
    <w:rsid w:val="00CF2B97"/>
    <w:rsid w:val="00D172FF"/>
    <w:rsid w:val="00D40D4C"/>
    <w:rsid w:val="00D742FD"/>
    <w:rsid w:val="00DE0067"/>
    <w:rsid w:val="00F06B4F"/>
    <w:rsid w:val="00F2124C"/>
    <w:rsid w:val="00F41633"/>
    <w:rsid w:val="00F5212A"/>
    <w:rsid w:val="00FA1401"/>
    <w:rsid w:val="022966B5"/>
    <w:rsid w:val="041F511E"/>
    <w:rsid w:val="04371936"/>
    <w:rsid w:val="08ED208D"/>
    <w:rsid w:val="09C3A369"/>
    <w:rsid w:val="09C56F51"/>
    <w:rsid w:val="09E13D8F"/>
    <w:rsid w:val="0A8CD6D2"/>
    <w:rsid w:val="0B155ACE"/>
    <w:rsid w:val="11DDA453"/>
    <w:rsid w:val="11EBF565"/>
    <w:rsid w:val="121E2EF9"/>
    <w:rsid w:val="12DBB0B6"/>
    <w:rsid w:val="13B9FF5A"/>
    <w:rsid w:val="142FD334"/>
    <w:rsid w:val="14D57925"/>
    <w:rsid w:val="1527D796"/>
    <w:rsid w:val="15BAC2CD"/>
    <w:rsid w:val="17D2D20A"/>
    <w:rsid w:val="184A5621"/>
    <w:rsid w:val="1B92D7AB"/>
    <w:rsid w:val="1B97191A"/>
    <w:rsid w:val="1EB15010"/>
    <w:rsid w:val="204D2071"/>
    <w:rsid w:val="2123A34D"/>
    <w:rsid w:val="219AD3D0"/>
    <w:rsid w:val="242525FA"/>
    <w:rsid w:val="24A4164A"/>
    <w:rsid w:val="24B2F0E3"/>
    <w:rsid w:val="2580F895"/>
    <w:rsid w:val="2748CBD5"/>
    <w:rsid w:val="2847518E"/>
    <w:rsid w:val="28583256"/>
    <w:rsid w:val="286E3183"/>
    <w:rsid w:val="28B89957"/>
    <w:rsid w:val="2ADCAEF4"/>
    <w:rsid w:val="2B2716C8"/>
    <w:rsid w:val="2BB52A6A"/>
    <w:rsid w:val="2C03149B"/>
    <w:rsid w:val="2CA0A44C"/>
    <w:rsid w:val="2D1AC2B1"/>
    <w:rsid w:val="2D50FACB"/>
    <w:rsid w:val="2EC773DA"/>
    <w:rsid w:val="2EECCB2C"/>
    <w:rsid w:val="30396B89"/>
    <w:rsid w:val="306B31C1"/>
    <w:rsid w:val="30D685BE"/>
    <w:rsid w:val="314CB22B"/>
    <w:rsid w:val="322EBD17"/>
    <w:rsid w:val="32AB6474"/>
    <w:rsid w:val="32E1F6C7"/>
    <w:rsid w:val="340E2680"/>
    <w:rsid w:val="35F2D453"/>
    <w:rsid w:val="36C9927D"/>
    <w:rsid w:val="38CD84B9"/>
    <w:rsid w:val="38F47862"/>
    <w:rsid w:val="39A957B7"/>
    <w:rsid w:val="39F0FF1F"/>
    <w:rsid w:val="3B9D03A0"/>
    <w:rsid w:val="3BF71B4A"/>
    <w:rsid w:val="3C357466"/>
    <w:rsid w:val="3ED4A462"/>
    <w:rsid w:val="3F294D29"/>
    <w:rsid w:val="4199866A"/>
    <w:rsid w:val="42F7C082"/>
    <w:rsid w:val="4400A430"/>
    <w:rsid w:val="447650CC"/>
    <w:rsid w:val="45180D3D"/>
    <w:rsid w:val="4584D533"/>
    <w:rsid w:val="46E6602E"/>
    <w:rsid w:val="487B86A8"/>
    <w:rsid w:val="4918E504"/>
    <w:rsid w:val="4C5085C6"/>
    <w:rsid w:val="4CB7CB25"/>
    <w:rsid w:val="4D9BFC08"/>
    <w:rsid w:val="4EB405A9"/>
    <w:rsid w:val="4FE3A315"/>
    <w:rsid w:val="5062AD6A"/>
    <w:rsid w:val="5109579B"/>
    <w:rsid w:val="5126CC9E"/>
    <w:rsid w:val="52464897"/>
    <w:rsid w:val="52C29CFF"/>
    <w:rsid w:val="54962E04"/>
    <w:rsid w:val="55D7E45D"/>
    <w:rsid w:val="589EAFEE"/>
    <w:rsid w:val="59699F27"/>
    <w:rsid w:val="596C4508"/>
    <w:rsid w:val="5D8F6128"/>
    <w:rsid w:val="617E00D4"/>
    <w:rsid w:val="6319D135"/>
    <w:rsid w:val="63602B8B"/>
    <w:rsid w:val="63974999"/>
    <w:rsid w:val="6404118F"/>
    <w:rsid w:val="64185AC0"/>
    <w:rsid w:val="664A6E01"/>
    <w:rsid w:val="674F6BCB"/>
    <w:rsid w:val="68339CAE"/>
    <w:rsid w:val="69BD3C94"/>
    <w:rsid w:val="6B00354E"/>
    <w:rsid w:val="6C09B491"/>
    <w:rsid w:val="6C11FC26"/>
    <w:rsid w:val="6F8F1941"/>
    <w:rsid w:val="70522687"/>
    <w:rsid w:val="70A581B6"/>
    <w:rsid w:val="71506737"/>
    <w:rsid w:val="71F575B0"/>
    <w:rsid w:val="745C051A"/>
    <w:rsid w:val="7474FAA6"/>
    <w:rsid w:val="750E48E3"/>
    <w:rsid w:val="75F7D57B"/>
    <w:rsid w:val="78D756D1"/>
    <w:rsid w:val="79ED7E5F"/>
    <w:rsid w:val="7AA95F4C"/>
    <w:rsid w:val="7E7A8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BD17"/>
  <w15:chartTrackingRefBased/>
  <w15:docId w15:val="{73B2D3EC-2693-429C-8721-713F7C9B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D79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3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3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erlin@beyondvi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Argote</dc:creator>
  <cp:keywords/>
  <dc:description/>
  <cp:lastModifiedBy>Rob Buettner</cp:lastModifiedBy>
  <cp:revision>2</cp:revision>
  <dcterms:created xsi:type="dcterms:W3CDTF">2022-03-10T20:26:00Z</dcterms:created>
  <dcterms:modified xsi:type="dcterms:W3CDTF">2022-03-10T20:26:00Z</dcterms:modified>
</cp:coreProperties>
</file>